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BD" w:rsidRPr="00126D0A" w:rsidRDefault="00126D0A" w:rsidP="00126D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26D0A">
        <w:rPr>
          <w:rFonts w:ascii="Times New Roman" w:hAnsi="Times New Roman" w:cs="Times New Roman"/>
          <w:b/>
          <w:sz w:val="48"/>
          <w:szCs w:val="48"/>
        </w:rPr>
        <w:t>VPC</w:t>
      </w:r>
    </w:p>
    <w:p w:rsidR="00126D0A" w:rsidRPr="00126D0A" w:rsidRDefault="00126D0A" w:rsidP="00126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D0A">
        <w:rPr>
          <w:rFonts w:ascii="Times New Roman" w:hAnsi="Times New Roman" w:cs="Times New Roman"/>
          <w:sz w:val="24"/>
          <w:szCs w:val="24"/>
        </w:rPr>
        <w:t>1-8-18</w:t>
      </w:r>
    </w:p>
    <w:p w:rsidR="00126D0A" w:rsidRPr="00126D0A" w:rsidRDefault="00126D0A" w:rsidP="00126D0A">
      <w:pPr>
        <w:rPr>
          <w:rFonts w:ascii="Times New Roman" w:hAnsi="Times New Roman" w:cs="Times New Roman"/>
          <w:sz w:val="32"/>
          <w:szCs w:val="32"/>
        </w:rPr>
      </w:pPr>
    </w:p>
    <w:p w:rsidR="00126D0A" w:rsidRDefault="00CA5081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126D0A">
        <w:rPr>
          <w:rFonts w:ascii="Times New Roman" w:hAnsi="Times New Roman" w:cs="Times New Roman"/>
          <w:sz w:val="32"/>
          <w:szCs w:val="32"/>
        </w:rPr>
        <w:t>Registration</w:t>
      </w:r>
    </w:p>
    <w:p w:rsidR="00126D0A" w:rsidRDefault="00126D0A" w:rsidP="00126D0A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081" w:rsidRDefault="00CA5081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Poultry Science update</w:t>
      </w:r>
    </w:p>
    <w:p w:rsidR="00CA5081" w:rsidRPr="00CA5081" w:rsidRDefault="00CA5081" w:rsidP="00CA508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26D0A" w:rsidRDefault="00126D0A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6D0A">
        <w:rPr>
          <w:rFonts w:ascii="Times New Roman" w:hAnsi="Times New Roman" w:cs="Times New Roman"/>
          <w:sz w:val="32"/>
          <w:szCs w:val="32"/>
        </w:rPr>
        <w:t>Governor’s School</w:t>
      </w:r>
      <w:r w:rsidR="00CA5081">
        <w:rPr>
          <w:rFonts w:ascii="Times New Roman" w:hAnsi="Times New Roman" w:cs="Times New Roman"/>
          <w:sz w:val="32"/>
          <w:szCs w:val="32"/>
        </w:rPr>
        <w:t xml:space="preserve"> Proposal – not viable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Default="00126D0A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6D0A">
        <w:rPr>
          <w:rFonts w:ascii="Times New Roman" w:hAnsi="Times New Roman" w:cs="Times New Roman"/>
          <w:sz w:val="32"/>
          <w:szCs w:val="32"/>
        </w:rPr>
        <w:t>UAMS</w:t>
      </w:r>
      <w:r w:rsidR="00CA5081">
        <w:rPr>
          <w:rFonts w:ascii="Times New Roman" w:hAnsi="Times New Roman" w:cs="Times New Roman"/>
          <w:sz w:val="32"/>
          <w:szCs w:val="32"/>
        </w:rPr>
        <w:t xml:space="preserve"> News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Default="00126D0A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6D0A">
        <w:rPr>
          <w:rFonts w:ascii="Times New Roman" w:hAnsi="Times New Roman" w:cs="Times New Roman"/>
          <w:sz w:val="32"/>
          <w:szCs w:val="32"/>
        </w:rPr>
        <w:t>AEDC</w:t>
      </w:r>
      <w:r w:rsidR="00CA5081">
        <w:rPr>
          <w:rFonts w:ascii="Times New Roman" w:hAnsi="Times New Roman" w:cs="Times New Roman"/>
          <w:sz w:val="32"/>
          <w:szCs w:val="32"/>
        </w:rPr>
        <w:t xml:space="preserve"> – three SAU graduates on board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Default="00126D0A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6D0A">
        <w:rPr>
          <w:rFonts w:ascii="Times New Roman" w:hAnsi="Times New Roman" w:cs="Times New Roman"/>
          <w:sz w:val="32"/>
          <w:szCs w:val="32"/>
        </w:rPr>
        <w:t xml:space="preserve">Board </w:t>
      </w:r>
      <w:r w:rsidR="00CA5081">
        <w:rPr>
          <w:rFonts w:ascii="Times New Roman" w:hAnsi="Times New Roman" w:cs="Times New Roman"/>
          <w:sz w:val="32"/>
          <w:szCs w:val="32"/>
        </w:rPr>
        <w:t xml:space="preserve">of Trustees </w:t>
      </w:r>
      <w:r w:rsidRPr="00126D0A">
        <w:rPr>
          <w:rFonts w:ascii="Times New Roman" w:hAnsi="Times New Roman" w:cs="Times New Roman"/>
          <w:sz w:val="32"/>
          <w:szCs w:val="32"/>
        </w:rPr>
        <w:t>Meeting</w:t>
      </w:r>
      <w:r w:rsidR="00CA5081">
        <w:rPr>
          <w:rFonts w:ascii="Times New Roman" w:hAnsi="Times New Roman" w:cs="Times New Roman"/>
          <w:sz w:val="32"/>
          <w:szCs w:val="32"/>
        </w:rPr>
        <w:t xml:space="preserve"> – January 30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Default="00CA5081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Possible </w:t>
      </w:r>
      <w:r w:rsidR="00126D0A" w:rsidRPr="00126D0A">
        <w:rPr>
          <w:rFonts w:ascii="Times New Roman" w:hAnsi="Times New Roman" w:cs="Times New Roman"/>
          <w:sz w:val="32"/>
          <w:szCs w:val="32"/>
        </w:rPr>
        <w:t>Bond Issues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Default="00CA5081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Legislative </w:t>
      </w:r>
      <w:r w:rsidR="00126D0A" w:rsidRPr="00126D0A">
        <w:rPr>
          <w:rFonts w:ascii="Times New Roman" w:hAnsi="Times New Roman" w:cs="Times New Roman"/>
          <w:sz w:val="32"/>
          <w:szCs w:val="32"/>
        </w:rPr>
        <w:t>Budget Hearing</w:t>
      </w:r>
      <w:r>
        <w:rPr>
          <w:rFonts w:ascii="Times New Roman" w:hAnsi="Times New Roman" w:cs="Times New Roman"/>
          <w:sz w:val="32"/>
          <w:szCs w:val="32"/>
        </w:rPr>
        <w:t>s</w:t>
      </w:r>
      <w:r w:rsidR="00126D0A" w:rsidRPr="00126D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126D0A" w:rsidRPr="00126D0A">
        <w:rPr>
          <w:rFonts w:ascii="Times New Roman" w:hAnsi="Times New Roman" w:cs="Times New Roman"/>
          <w:sz w:val="32"/>
          <w:szCs w:val="32"/>
        </w:rPr>
        <w:t>Preparations</w:t>
      </w:r>
      <w:r>
        <w:rPr>
          <w:rFonts w:ascii="Times New Roman" w:hAnsi="Times New Roman" w:cs="Times New Roman"/>
          <w:sz w:val="32"/>
          <w:szCs w:val="32"/>
        </w:rPr>
        <w:t xml:space="preserve"> for January 11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Default="00126D0A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6D0A">
        <w:rPr>
          <w:rFonts w:ascii="Times New Roman" w:hAnsi="Times New Roman" w:cs="Times New Roman"/>
          <w:sz w:val="32"/>
          <w:szCs w:val="32"/>
        </w:rPr>
        <w:t>Governor’s visit</w:t>
      </w:r>
      <w:r w:rsidR="00CA5081">
        <w:rPr>
          <w:rFonts w:ascii="Times New Roman" w:hAnsi="Times New Roman" w:cs="Times New Roman"/>
          <w:sz w:val="32"/>
          <w:szCs w:val="32"/>
        </w:rPr>
        <w:t xml:space="preserve"> to campus – January 18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Default="00126D0A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6D0A">
        <w:rPr>
          <w:rFonts w:ascii="Times New Roman" w:hAnsi="Times New Roman" w:cs="Times New Roman"/>
          <w:sz w:val="32"/>
          <w:szCs w:val="32"/>
        </w:rPr>
        <w:t>Playground Dedication</w:t>
      </w:r>
      <w:r w:rsidR="00CA5081">
        <w:rPr>
          <w:rFonts w:ascii="Times New Roman" w:hAnsi="Times New Roman" w:cs="Times New Roman"/>
          <w:sz w:val="32"/>
          <w:szCs w:val="32"/>
        </w:rPr>
        <w:t xml:space="preserve"> – Friday, January 12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Default="00126D0A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6D0A">
        <w:rPr>
          <w:rFonts w:ascii="Times New Roman" w:hAnsi="Times New Roman" w:cs="Times New Roman"/>
          <w:sz w:val="32"/>
          <w:szCs w:val="32"/>
        </w:rPr>
        <w:t>University Avenue – Entrance – City of Magnolia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Default="00CA5081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126D0A" w:rsidRPr="00126D0A">
        <w:rPr>
          <w:rFonts w:ascii="Times New Roman" w:hAnsi="Times New Roman" w:cs="Times New Roman"/>
          <w:sz w:val="32"/>
          <w:szCs w:val="32"/>
        </w:rPr>
        <w:t>Pocket Park – Town Square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Default="00126D0A" w:rsidP="0012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6D0A">
        <w:rPr>
          <w:rFonts w:ascii="Times New Roman" w:hAnsi="Times New Roman" w:cs="Times New Roman"/>
          <w:sz w:val="32"/>
          <w:szCs w:val="32"/>
        </w:rPr>
        <w:t>Centerpoint</w:t>
      </w:r>
      <w:proofErr w:type="spellEnd"/>
      <w:r w:rsidRPr="00126D0A">
        <w:rPr>
          <w:rFonts w:ascii="Times New Roman" w:hAnsi="Times New Roman" w:cs="Times New Roman"/>
          <w:sz w:val="32"/>
          <w:szCs w:val="32"/>
        </w:rPr>
        <w:t xml:space="preserve"> High School scholarship</w:t>
      </w:r>
    </w:p>
    <w:p w:rsidR="00126D0A" w:rsidRPr="00126D0A" w:rsidRDefault="00126D0A" w:rsidP="0012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Pr="00126D0A" w:rsidRDefault="00126D0A" w:rsidP="00CA5081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D0A" w:rsidRPr="00126D0A" w:rsidRDefault="00126D0A" w:rsidP="00126D0A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26D0A" w:rsidRPr="00126D0A" w:rsidSect="00126D0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0EEE"/>
    <w:multiLevelType w:val="hybridMultilevel"/>
    <w:tmpl w:val="1F0C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0A"/>
    <w:rsid w:val="00094CBD"/>
    <w:rsid w:val="00126D0A"/>
    <w:rsid w:val="00155BC0"/>
    <w:rsid w:val="00CA5081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A1AF5-C364-4EFD-83FC-8A983AD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cp:lastPrinted>2018-01-08T18:13:00Z</cp:lastPrinted>
  <dcterms:created xsi:type="dcterms:W3CDTF">2018-01-10T21:53:00Z</dcterms:created>
  <dcterms:modified xsi:type="dcterms:W3CDTF">2018-01-10T21:53:00Z</dcterms:modified>
</cp:coreProperties>
</file>